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411093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18110450" r:id="rId7"/>
        </w:object>
      </w:r>
    </w:p>
    <w:p w:rsidR="005D5B8D" w:rsidRPr="00813D8C" w:rsidRDefault="005D5B8D" w:rsidP="00411093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411093">
      <w:pPr>
        <w:spacing w:before="120" w:line="240" w:lineRule="atLeast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411093">
      <w:pPr>
        <w:spacing w:before="120" w:line="240" w:lineRule="atLeast"/>
        <w:jc w:val="center"/>
        <w:outlineLvl w:val="0"/>
        <w:rPr>
          <w:sz w:val="28"/>
          <w:szCs w:val="28"/>
        </w:rPr>
      </w:pPr>
    </w:p>
    <w:p w:rsidR="005D5B8D" w:rsidRPr="00B757C5" w:rsidRDefault="00B757C5" w:rsidP="00411093">
      <w:pPr>
        <w:spacing w:before="120" w:line="240" w:lineRule="atLeast"/>
        <w:outlineLvl w:val="0"/>
        <w:rPr>
          <w:sz w:val="28"/>
          <w:lang w:val="en-US"/>
        </w:rPr>
      </w:pPr>
      <w:r>
        <w:rPr>
          <w:sz w:val="28"/>
          <w:u w:val="single"/>
          <w:lang w:val="uk-UA"/>
        </w:rPr>
        <w:t>17</w:t>
      </w:r>
      <w:r w:rsidRPr="00B757C5">
        <w:rPr>
          <w:sz w:val="28"/>
          <w:u w:val="single"/>
          <w:lang w:val="uk-UA"/>
        </w:rPr>
        <w:t>.06.2022</w:t>
      </w:r>
      <w:r w:rsidR="005D5B8D" w:rsidRPr="00B757C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B757C5">
        <w:rPr>
          <w:sz w:val="28"/>
          <w:u w:val="single"/>
        </w:rPr>
        <w:t>№ 1</w:t>
      </w:r>
      <w:r w:rsidRPr="00B757C5">
        <w:rPr>
          <w:sz w:val="28"/>
          <w:u w:val="single"/>
          <w:lang w:val="uk-UA"/>
        </w:rPr>
        <w:t>3-17/</w:t>
      </w:r>
      <w:r w:rsidRPr="00B757C5">
        <w:rPr>
          <w:sz w:val="28"/>
          <w:u w:val="single"/>
          <w:lang w:val="en-US"/>
        </w:rPr>
        <w:t>VIII</w:t>
      </w:r>
    </w:p>
    <w:p w:rsidR="00012077" w:rsidRDefault="00012077" w:rsidP="00411093">
      <w:pPr>
        <w:jc w:val="both"/>
        <w:rPr>
          <w:sz w:val="27"/>
          <w:szCs w:val="27"/>
          <w:lang w:val="uk-UA"/>
        </w:rPr>
      </w:pPr>
    </w:p>
    <w:p w:rsidR="006212DC" w:rsidRPr="00411093" w:rsidRDefault="006212DC" w:rsidP="00411093">
      <w:pPr>
        <w:jc w:val="both"/>
        <w:rPr>
          <w:sz w:val="27"/>
          <w:szCs w:val="27"/>
          <w:lang w:val="uk-UA"/>
        </w:rPr>
      </w:pPr>
      <w:bookmarkStart w:id="0" w:name="_GoBack"/>
      <w:r w:rsidRPr="00411093">
        <w:rPr>
          <w:sz w:val="27"/>
          <w:szCs w:val="27"/>
          <w:lang w:val="uk-UA"/>
        </w:rPr>
        <w:t xml:space="preserve">Про надання згоди на проведення </w:t>
      </w:r>
    </w:p>
    <w:p w:rsidR="006212DC" w:rsidRPr="00411093" w:rsidRDefault="006212DC" w:rsidP="00411093">
      <w:pPr>
        <w:jc w:val="both"/>
        <w:rPr>
          <w:sz w:val="27"/>
          <w:szCs w:val="27"/>
          <w:lang w:val="uk-UA"/>
        </w:rPr>
      </w:pPr>
      <w:r w:rsidRPr="00411093">
        <w:rPr>
          <w:sz w:val="27"/>
          <w:szCs w:val="27"/>
          <w:lang w:val="uk-UA"/>
        </w:rPr>
        <w:t>будівельних робіт комунальному</w:t>
      </w:r>
    </w:p>
    <w:p w:rsidR="006212DC" w:rsidRPr="00411093" w:rsidRDefault="006212DC" w:rsidP="00411093">
      <w:pPr>
        <w:jc w:val="both"/>
        <w:rPr>
          <w:sz w:val="27"/>
          <w:szCs w:val="27"/>
          <w:lang w:val="uk-UA"/>
        </w:rPr>
      </w:pPr>
      <w:r w:rsidRPr="00411093">
        <w:rPr>
          <w:sz w:val="27"/>
          <w:szCs w:val="27"/>
          <w:lang w:val="uk-UA"/>
        </w:rPr>
        <w:t xml:space="preserve">некомерційному підприємству </w:t>
      </w:r>
    </w:p>
    <w:p w:rsidR="006212DC" w:rsidRPr="00411093" w:rsidRDefault="00544061" w:rsidP="00411093">
      <w:pPr>
        <w:jc w:val="both"/>
        <w:rPr>
          <w:sz w:val="27"/>
          <w:szCs w:val="27"/>
          <w:lang w:val="uk-UA"/>
        </w:rPr>
      </w:pPr>
      <w:r w:rsidRPr="00411093">
        <w:rPr>
          <w:sz w:val="27"/>
          <w:szCs w:val="27"/>
          <w:lang w:val="uk-UA"/>
        </w:rPr>
        <w:t>"</w:t>
      </w:r>
      <w:r w:rsidR="006212DC" w:rsidRPr="00411093">
        <w:rPr>
          <w:sz w:val="27"/>
          <w:szCs w:val="27"/>
          <w:lang w:val="uk-UA"/>
        </w:rPr>
        <w:t xml:space="preserve">Черкаський </w:t>
      </w:r>
      <w:r w:rsidRPr="00411093">
        <w:rPr>
          <w:sz w:val="27"/>
          <w:szCs w:val="27"/>
          <w:lang w:val="uk-UA"/>
        </w:rPr>
        <w:t xml:space="preserve">обласний </w:t>
      </w:r>
      <w:r w:rsidR="006212DC" w:rsidRPr="00411093">
        <w:rPr>
          <w:sz w:val="27"/>
          <w:szCs w:val="27"/>
          <w:lang w:val="uk-UA"/>
        </w:rPr>
        <w:t xml:space="preserve">онкологічний </w:t>
      </w:r>
    </w:p>
    <w:p w:rsidR="006212DC" w:rsidRPr="00411093" w:rsidRDefault="00544061" w:rsidP="00411093">
      <w:pPr>
        <w:jc w:val="both"/>
        <w:rPr>
          <w:sz w:val="27"/>
          <w:szCs w:val="27"/>
          <w:lang w:val="uk-UA"/>
        </w:rPr>
      </w:pPr>
      <w:r w:rsidRPr="00411093">
        <w:rPr>
          <w:sz w:val="27"/>
          <w:szCs w:val="27"/>
          <w:lang w:val="uk-UA"/>
        </w:rPr>
        <w:t>диспансер Черкаської обласної ради</w:t>
      </w:r>
      <w:bookmarkEnd w:id="0"/>
      <w:r w:rsidRPr="00411093">
        <w:rPr>
          <w:sz w:val="27"/>
          <w:szCs w:val="27"/>
          <w:lang w:val="uk-UA"/>
        </w:rPr>
        <w:t>"</w:t>
      </w:r>
    </w:p>
    <w:p w:rsidR="006212DC" w:rsidRPr="00411093" w:rsidRDefault="006212DC" w:rsidP="00411093">
      <w:pPr>
        <w:jc w:val="both"/>
        <w:rPr>
          <w:sz w:val="27"/>
          <w:szCs w:val="27"/>
          <w:lang w:val="uk-UA"/>
        </w:rPr>
      </w:pPr>
    </w:p>
    <w:p w:rsidR="006212DC" w:rsidRPr="00411093" w:rsidRDefault="006212DC" w:rsidP="00012077">
      <w:pPr>
        <w:ind w:firstLine="709"/>
        <w:jc w:val="both"/>
        <w:rPr>
          <w:sz w:val="26"/>
          <w:szCs w:val="26"/>
          <w:lang w:val="uk-UA"/>
        </w:rPr>
      </w:pPr>
      <w:r w:rsidRPr="00411093">
        <w:rPr>
          <w:sz w:val="27"/>
          <w:szCs w:val="27"/>
          <w:lang w:val="uk-UA"/>
        </w:rPr>
        <w:t>Відповідно до пункту</w:t>
      </w:r>
      <w:r w:rsidRPr="00411093">
        <w:rPr>
          <w:rStyle w:val="rvts46"/>
          <w:iCs/>
          <w:sz w:val="27"/>
          <w:szCs w:val="27"/>
          <w:lang w:val="uk-UA"/>
        </w:rPr>
        <w:t xml:space="preserve"> 20 частини </w:t>
      </w:r>
      <w:r w:rsidR="00DC1504">
        <w:rPr>
          <w:rStyle w:val="rvts46"/>
          <w:iCs/>
          <w:sz w:val="27"/>
          <w:szCs w:val="27"/>
          <w:lang w:val="uk-UA"/>
        </w:rPr>
        <w:t>першої</w:t>
      </w:r>
      <w:r w:rsidRPr="00411093">
        <w:rPr>
          <w:sz w:val="27"/>
          <w:szCs w:val="27"/>
          <w:lang w:val="uk-UA"/>
        </w:rPr>
        <w:t xml:space="preserve"> статті 43 Закону України </w:t>
      </w:r>
      <w:r w:rsidR="00411093" w:rsidRPr="00411093">
        <w:rPr>
          <w:sz w:val="27"/>
          <w:szCs w:val="27"/>
          <w:lang w:val="uk-UA"/>
        </w:rPr>
        <w:t>"</w:t>
      </w:r>
      <w:r w:rsidRPr="00411093">
        <w:rPr>
          <w:sz w:val="27"/>
          <w:szCs w:val="27"/>
          <w:lang w:val="uk-UA"/>
        </w:rPr>
        <w:t>Про місцеве самоврядування в Україні</w:t>
      </w:r>
      <w:r w:rsidR="00411093" w:rsidRPr="00411093">
        <w:rPr>
          <w:sz w:val="27"/>
          <w:szCs w:val="27"/>
          <w:lang w:val="uk-UA"/>
        </w:rPr>
        <w:t>"</w:t>
      </w:r>
      <w:r w:rsidRPr="00411093">
        <w:rPr>
          <w:sz w:val="27"/>
          <w:szCs w:val="27"/>
          <w:lang w:val="uk-UA"/>
        </w:rPr>
        <w:t xml:space="preserve">, пункту 2 частини </w:t>
      </w:r>
      <w:r w:rsidR="00DC1504">
        <w:rPr>
          <w:sz w:val="27"/>
          <w:szCs w:val="27"/>
          <w:lang w:val="uk-UA"/>
        </w:rPr>
        <w:t>третьої</w:t>
      </w:r>
      <w:r w:rsidRPr="00411093">
        <w:rPr>
          <w:sz w:val="27"/>
          <w:szCs w:val="27"/>
          <w:lang w:val="uk-UA"/>
        </w:rPr>
        <w:t xml:space="preserve"> статті 29, пункту 4 частини </w:t>
      </w:r>
      <w:r w:rsidR="00DC1504">
        <w:rPr>
          <w:sz w:val="27"/>
          <w:szCs w:val="27"/>
          <w:lang w:val="uk-UA"/>
        </w:rPr>
        <w:t>третьої</w:t>
      </w:r>
      <w:r w:rsidRPr="00411093">
        <w:rPr>
          <w:sz w:val="27"/>
          <w:szCs w:val="27"/>
          <w:lang w:val="uk-UA"/>
        </w:rPr>
        <w:t xml:space="preserve"> статті 37 Закону України </w:t>
      </w:r>
      <w:r w:rsidR="00411093" w:rsidRPr="00411093">
        <w:rPr>
          <w:sz w:val="27"/>
          <w:szCs w:val="27"/>
          <w:lang w:val="uk-UA"/>
        </w:rPr>
        <w:t>"</w:t>
      </w:r>
      <w:r w:rsidRPr="00411093">
        <w:rPr>
          <w:rStyle w:val="rvts23"/>
          <w:sz w:val="27"/>
          <w:szCs w:val="27"/>
          <w:lang w:val="uk-UA"/>
        </w:rPr>
        <w:t>Про регулювання містобудівної діяльності</w:t>
      </w:r>
      <w:r w:rsidR="00411093" w:rsidRPr="00411093">
        <w:rPr>
          <w:rStyle w:val="rvts23"/>
          <w:sz w:val="27"/>
          <w:szCs w:val="27"/>
          <w:lang w:val="uk-UA"/>
        </w:rPr>
        <w:t>"</w:t>
      </w:r>
      <w:r w:rsidRPr="00411093">
        <w:rPr>
          <w:rStyle w:val="rvts23"/>
          <w:sz w:val="27"/>
          <w:szCs w:val="27"/>
          <w:lang w:val="uk-UA"/>
        </w:rPr>
        <w:t>, враховуючи рішення обласної ради від 24.12.2020 N</w:t>
      </w:r>
      <w:r w:rsidR="00544061" w:rsidRPr="00411093">
        <w:rPr>
          <w:rStyle w:val="rvts23"/>
          <w:sz w:val="27"/>
          <w:szCs w:val="27"/>
          <w:lang w:val="uk-UA"/>
        </w:rPr>
        <w:t> </w:t>
      </w:r>
      <w:r w:rsidRPr="00411093">
        <w:rPr>
          <w:rStyle w:val="rvts23"/>
          <w:sz w:val="27"/>
          <w:szCs w:val="27"/>
          <w:lang w:val="uk-UA"/>
        </w:rPr>
        <w:t>4-8/VIIІ</w:t>
      </w:r>
      <w:r w:rsidR="00E63BAE" w:rsidRPr="00411093">
        <w:rPr>
          <w:rStyle w:val="rvts23"/>
          <w:sz w:val="27"/>
          <w:szCs w:val="27"/>
          <w:lang w:val="uk-UA"/>
        </w:rPr>
        <w:t xml:space="preserve"> </w:t>
      </w:r>
      <w:r w:rsidR="00411093" w:rsidRPr="00411093">
        <w:rPr>
          <w:rStyle w:val="rvts23"/>
          <w:sz w:val="27"/>
          <w:szCs w:val="27"/>
          <w:lang w:val="uk-UA"/>
        </w:rPr>
        <w:t>"</w:t>
      </w:r>
      <w:r w:rsidRPr="00411093">
        <w:rPr>
          <w:rStyle w:val="rvts23"/>
          <w:sz w:val="27"/>
          <w:szCs w:val="27"/>
          <w:lang w:val="uk-UA"/>
        </w:rPr>
        <w:t>Про обласний бюджет Черкаської області на 2021 рік</w:t>
      </w:r>
      <w:r w:rsidR="00411093" w:rsidRPr="00411093">
        <w:rPr>
          <w:rStyle w:val="rvts23"/>
          <w:sz w:val="27"/>
          <w:szCs w:val="27"/>
          <w:lang w:val="uk-UA"/>
        </w:rPr>
        <w:t>"</w:t>
      </w:r>
      <w:r w:rsidR="00E63BAE" w:rsidRPr="00411093">
        <w:rPr>
          <w:rStyle w:val="rvts23"/>
          <w:sz w:val="27"/>
          <w:szCs w:val="27"/>
          <w:lang w:val="uk-UA"/>
        </w:rPr>
        <w:t xml:space="preserve"> (</w:t>
      </w:r>
      <w:r w:rsidRPr="00411093">
        <w:rPr>
          <w:rStyle w:val="rvts23"/>
          <w:sz w:val="27"/>
          <w:szCs w:val="27"/>
          <w:lang w:val="uk-UA"/>
        </w:rPr>
        <w:t>зі змінами),</w:t>
      </w:r>
      <w:r w:rsidRPr="00411093">
        <w:rPr>
          <w:sz w:val="27"/>
          <w:szCs w:val="27"/>
          <w:lang w:val="uk-UA"/>
        </w:rPr>
        <w:t xml:space="preserve"> клопотання комунального некомерційного підприємства </w:t>
      </w:r>
      <w:r w:rsidR="00411093" w:rsidRPr="00411093">
        <w:rPr>
          <w:sz w:val="27"/>
          <w:szCs w:val="27"/>
          <w:lang w:val="uk-UA"/>
        </w:rPr>
        <w:t>"</w:t>
      </w:r>
      <w:r w:rsidRPr="00411093">
        <w:rPr>
          <w:sz w:val="27"/>
          <w:szCs w:val="27"/>
          <w:lang w:val="uk-UA"/>
        </w:rPr>
        <w:t xml:space="preserve">Черкаський </w:t>
      </w:r>
      <w:r w:rsidR="00544061" w:rsidRPr="00411093">
        <w:rPr>
          <w:sz w:val="27"/>
          <w:szCs w:val="27"/>
          <w:lang w:val="uk-UA"/>
        </w:rPr>
        <w:t xml:space="preserve">обласний </w:t>
      </w:r>
      <w:r w:rsidRPr="00411093">
        <w:rPr>
          <w:sz w:val="27"/>
          <w:szCs w:val="27"/>
          <w:lang w:val="uk-UA"/>
        </w:rPr>
        <w:t>онкологічний диспансер Черкаської обласної ради</w:t>
      </w:r>
      <w:r w:rsidR="00411093" w:rsidRPr="00411093">
        <w:rPr>
          <w:sz w:val="27"/>
          <w:szCs w:val="27"/>
          <w:lang w:val="uk-UA"/>
        </w:rPr>
        <w:t>"</w:t>
      </w:r>
      <w:r w:rsidRPr="00411093">
        <w:rPr>
          <w:sz w:val="27"/>
          <w:szCs w:val="27"/>
          <w:lang w:val="uk-UA"/>
        </w:rPr>
        <w:t xml:space="preserve"> від 19.01.2022 № 171/01-09,</w:t>
      </w:r>
      <w:r w:rsidRPr="00411093">
        <w:rPr>
          <w:rStyle w:val="rvts23"/>
          <w:sz w:val="27"/>
          <w:szCs w:val="27"/>
          <w:lang w:val="uk-UA"/>
        </w:rPr>
        <w:t xml:space="preserve"> </w:t>
      </w:r>
      <w:r w:rsidRPr="00411093">
        <w:rPr>
          <w:sz w:val="27"/>
          <w:szCs w:val="27"/>
          <w:lang w:val="uk-UA"/>
        </w:rPr>
        <w:t xml:space="preserve">обласна рада </w:t>
      </w:r>
      <w:r w:rsidR="00411093" w:rsidRPr="00411093">
        <w:rPr>
          <w:sz w:val="27"/>
          <w:szCs w:val="27"/>
          <w:lang w:val="uk-UA"/>
        </w:rPr>
        <w:br/>
      </w:r>
      <w:r w:rsidRPr="00411093">
        <w:rPr>
          <w:sz w:val="27"/>
          <w:szCs w:val="27"/>
          <w:lang w:val="uk-UA"/>
        </w:rPr>
        <w:t>в и р і ш и л а:</w:t>
      </w:r>
    </w:p>
    <w:p w:rsidR="00411093" w:rsidRPr="00411093" w:rsidRDefault="00411093" w:rsidP="00012077">
      <w:pPr>
        <w:ind w:firstLine="709"/>
        <w:jc w:val="both"/>
        <w:rPr>
          <w:sz w:val="26"/>
          <w:szCs w:val="26"/>
          <w:lang w:val="uk-UA"/>
        </w:rPr>
      </w:pPr>
      <w:r w:rsidRPr="00411093">
        <w:rPr>
          <w:sz w:val="27"/>
          <w:szCs w:val="27"/>
          <w:lang w:val="uk-UA"/>
        </w:rPr>
        <w:t>1. </w:t>
      </w:r>
      <w:r w:rsidR="006212DC" w:rsidRPr="00411093">
        <w:rPr>
          <w:sz w:val="27"/>
          <w:szCs w:val="27"/>
          <w:lang w:val="uk-UA"/>
        </w:rPr>
        <w:t xml:space="preserve">Надати згоду комунальному некомерційному підприємству «Черкаський </w:t>
      </w:r>
      <w:r w:rsidRPr="00411093">
        <w:rPr>
          <w:sz w:val="27"/>
          <w:szCs w:val="27"/>
          <w:lang w:val="uk-UA"/>
        </w:rPr>
        <w:t xml:space="preserve">обласний </w:t>
      </w:r>
      <w:r w:rsidR="006212DC" w:rsidRPr="00411093">
        <w:rPr>
          <w:sz w:val="27"/>
          <w:szCs w:val="27"/>
          <w:lang w:val="uk-UA"/>
        </w:rPr>
        <w:t xml:space="preserve">онкологічний диспансер Черкаської обласної ради» на </w:t>
      </w:r>
      <w:r w:rsidR="006212DC" w:rsidRPr="00411093">
        <w:rPr>
          <w:rStyle w:val="rvts0"/>
          <w:sz w:val="27"/>
          <w:szCs w:val="27"/>
          <w:lang w:val="uk-UA"/>
        </w:rPr>
        <w:t xml:space="preserve">проведення </w:t>
      </w:r>
      <w:r w:rsidR="006212DC" w:rsidRPr="00411093">
        <w:rPr>
          <w:sz w:val="27"/>
          <w:szCs w:val="27"/>
          <w:lang w:val="uk-UA"/>
        </w:rPr>
        <w:t xml:space="preserve">будівельних робіт для реалізації проєкту </w:t>
      </w:r>
      <w:r w:rsidRPr="00411093">
        <w:rPr>
          <w:sz w:val="27"/>
          <w:szCs w:val="27"/>
          <w:lang w:val="uk-UA"/>
        </w:rPr>
        <w:t>"</w:t>
      </w:r>
      <w:r w:rsidR="006212DC" w:rsidRPr="00411093">
        <w:rPr>
          <w:sz w:val="27"/>
          <w:szCs w:val="27"/>
          <w:lang w:val="uk-UA"/>
        </w:rPr>
        <w:t>Реконструкці</w:t>
      </w:r>
      <w:r w:rsidR="00DC1504">
        <w:rPr>
          <w:sz w:val="27"/>
          <w:szCs w:val="27"/>
          <w:lang w:val="uk-UA"/>
        </w:rPr>
        <w:t>я</w:t>
      </w:r>
      <w:r w:rsidR="006212DC" w:rsidRPr="00411093">
        <w:rPr>
          <w:sz w:val="27"/>
          <w:szCs w:val="27"/>
          <w:lang w:val="uk-UA"/>
        </w:rPr>
        <w:t xml:space="preserve"> частини приміщень радіологічного корпусу обласного центру променевої терапії та радіаційної онкології комунального некомерційного підприємства </w:t>
      </w:r>
      <w:r w:rsidRPr="00411093">
        <w:rPr>
          <w:sz w:val="27"/>
          <w:szCs w:val="27"/>
          <w:lang w:val="uk-UA"/>
        </w:rPr>
        <w:t>"</w:t>
      </w:r>
      <w:r w:rsidR="006212DC" w:rsidRPr="00411093">
        <w:rPr>
          <w:sz w:val="27"/>
          <w:szCs w:val="27"/>
          <w:lang w:val="uk-UA"/>
        </w:rPr>
        <w:t xml:space="preserve">Черкаський </w:t>
      </w:r>
      <w:r w:rsidRPr="00411093">
        <w:rPr>
          <w:sz w:val="27"/>
          <w:szCs w:val="27"/>
          <w:lang w:val="uk-UA"/>
        </w:rPr>
        <w:t xml:space="preserve">обласний </w:t>
      </w:r>
      <w:r w:rsidR="006212DC" w:rsidRPr="00411093">
        <w:rPr>
          <w:sz w:val="27"/>
          <w:szCs w:val="27"/>
          <w:lang w:val="uk-UA"/>
        </w:rPr>
        <w:t>онкологічний диспансер Черкаської обласної ради</w:t>
      </w:r>
      <w:r w:rsidRPr="00411093">
        <w:rPr>
          <w:sz w:val="27"/>
          <w:szCs w:val="27"/>
          <w:lang w:val="uk-UA"/>
        </w:rPr>
        <w:t>"</w:t>
      </w:r>
      <w:r w:rsidR="006212DC" w:rsidRPr="00411093">
        <w:rPr>
          <w:sz w:val="27"/>
          <w:szCs w:val="27"/>
          <w:lang w:val="uk-UA"/>
        </w:rPr>
        <w:t xml:space="preserve"> з прибудовою комплексу променевої терапії з лінійними прискорювачами за адресою: вул. Менделєєва, </w:t>
      </w:r>
      <w:r w:rsidR="00FC2FB5">
        <w:rPr>
          <w:sz w:val="27"/>
          <w:szCs w:val="27"/>
          <w:lang w:val="uk-UA"/>
        </w:rPr>
        <w:br/>
      </w:r>
      <w:r w:rsidR="006212DC" w:rsidRPr="00411093">
        <w:rPr>
          <w:sz w:val="27"/>
          <w:szCs w:val="27"/>
          <w:lang w:val="uk-UA"/>
        </w:rPr>
        <w:t>буд. 7</w:t>
      </w:r>
      <w:r w:rsidR="00DC1504">
        <w:rPr>
          <w:sz w:val="27"/>
          <w:szCs w:val="27"/>
          <w:lang w:val="uk-UA"/>
        </w:rPr>
        <w:t>,</w:t>
      </w:r>
      <w:r w:rsidR="006212DC" w:rsidRPr="00411093">
        <w:rPr>
          <w:sz w:val="27"/>
          <w:szCs w:val="27"/>
          <w:lang w:val="uk-UA"/>
        </w:rPr>
        <w:t xml:space="preserve"> м. Черкаси</w:t>
      </w:r>
      <w:r w:rsidRPr="00411093">
        <w:rPr>
          <w:sz w:val="27"/>
          <w:szCs w:val="27"/>
          <w:lang w:val="uk-UA"/>
        </w:rPr>
        <w:t>"</w:t>
      </w:r>
      <w:r w:rsidR="00DC1504">
        <w:rPr>
          <w:sz w:val="27"/>
          <w:szCs w:val="27"/>
          <w:lang w:val="uk-UA"/>
        </w:rPr>
        <w:t xml:space="preserve"> (далі – проєкт)</w:t>
      </w:r>
      <w:r w:rsidR="006212DC" w:rsidRPr="00411093">
        <w:rPr>
          <w:sz w:val="27"/>
          <w:szCs w:val="27"/>
          <w:lang w:val="uk-UA"/>
        </w:rPr>
        <w:t>.</w:t>
      </w:r>
    </w:p>
    <w:p w:rsidR="006212DC" w:rsidRPr="00411093" w:rsidRDefault="00411093" w:rsidP="00411093">
      <w:pPr>
        <w:ind w:firstLine="709"/>
        <w:jc w:val="both"/>
        <w:rPr>
          <w:sz w:val="27"/>
          <w:szCs w:val="27"/>
          <w:lang w:val="uk-UA"/>
        </w:rPr>
      </w:pPr>
      <w:r w:rsidRPr="00411093">
        <w:rPr>
          <w:sz w:val="27"/>
          <w:szCs w:val="27"/>
          <w:lang w:val="uk-UA"/>
        </w:rPr>
        <w:t>2. </w:t>
      </w:r>
      <w:r w:rsidR="006212DC" w:rsidRPr="00411093">
        <w:rPr>
          <w:sz w:val="27"/>
          <w:szCs w:val="27"/>
          <w:lang w:val="uk-UA"/>
        </w:rPr>
        <w:t xml:space="preserve">Комунальному некомерційному підприємству «Черкаський </w:t>
      </w:r>
      <w:r w:rsidRPr="00411093">
        <w:rPr>
          <w:sz w:val="27"/>
          <w:szCs w:val="27"/>
          <w:lang w:val="uk-UA"/>
        </w:rPr>
        <w:t xml:space="preserve">обласний </w:t>
      </w:r>
      <w:r w:rsidR="006212DC" w:rsidRPr="00411093">
        <w:rPr>
          <w:sz w:val="27"/>
          <w:szCs w:val="27"/>
          <w:lang w:val="uk-UA"/>
        </w:rPr>
        <w:t>онкологічний диспансер Черкаської обласної ради»:</w:t>
      </w:r>
    </w:p>
    <w:p w:rsidR="006212DC" w:rsidRPr="00411093" w:rsidRDefault="00411093" w:rsidP="00411093">
      <w:pPr>
        <w:ind w:firstLine="709"/>
        <w:jc w:val="both"/>
        <w:rPr>
          <w:sz w:val="27"/>
          <w:szCs w:val="27"/>
          <w:lang w:val="uk-UA"/>
        </w:rPr>
      </w:pPr>
      <w:r w:rsidRPr="00411093">
        <w:rPr>
          <w:sz w:val="27"/>
          <w:szCs w:val="27"/>
          <w:lang w:val="uk-UA"/>
        </w:rPr>
        <w:t>1) </w:t>
      </w:r>
      <w:r w:rsidR="006212DC" w:rsidRPr="00411093">
        <w:rPr>
          <w:sz w:val="27"/>
          <w:szCs w:val="27"/>
          <w:lang w:val="uk-UA"/>
        </w:rPr>
        <w:t xml:space="preserve">для здійснення </w:t>
      </w:r>
      <w:r w:rsidR="00DC1504">
        <w:rPr>
          <w:sz w:val="27"/>
          <w:szCs w:val="27"/>
          <w:lang w:val="uk-UA"/>
        </w:rPr>
        <w:t>будівельних робіт для реалізації</w:t>
      </w:r>
      <w:r w:rsidR="006212DC" w:rsidRPr="00411093">
        <w:rPr>
          <w:sz w:val="27"/>
          <w:szCs w:val="27"/>
          <w:lang w:val="uk-UA"/>
        </w:rPr>
        <w:t xml:space="preserve"> </w:t>
      </w:r>
      <w:r w:rsidR="00DC1504">
        <w:rPr>
          <w:sz w:val="27"/>
          <w:szCs w:val="27"/>
          <w:lang w:val="uk-UA"/>
        </w:rPr>
        <w:t>проєкту</w:t>
      </w:r>
      <w:r w:rsidR="006212DC" w:rsidRPr="00411093">
        <w:rPr>
          <w:sz w:val="27"/>
          <w:szCs w:val="27"/>
          <w:lang w:val="uk-UA"/>
        </w:rPr>
        <w:t xml:space="preserve"> отримати необхідні дозволи відповідно до чинного законодавства</w:t>
      </w:r>
      <w:r w:rsidR="00E63BAE" w:rsidRPr="00411093">
        <w:rPr>
          <w:sz w:val="27"/>
          <w:szCs w:val="27"/>
          <w:lang w:val="uk-UA"/>
        </w:rPr>
        <w:t>;</w:t>
      </w:r>
    </w:p>
    <w:p w:rsidR="006212DC" w:rsidRPr="00411093" w:rsidRDefault="00411093" w:rsidP="00411093">
      <w:pPr>
        <w:ind w:firstLine="709"/>
        <w:jc w:val="both"/>
        <w:rPr>
          <w:sz w:val="27"/>
          <w:szCs w:val="27"/>
          <w:lang w:val="uk-UA"/>
        </w:rPr>
      </w:pPr>
      <w:r w:rsidRPr="00411093">
        <w:rPr>
          <w:sz w:val="27"/>
          <w:szCs w:val="27"/>
          <w:lang w:val="uk-UA"/>
        </w:rPr>
        <w:t>2) </w:t>
      </w:r>
      <w:r w:rsidR="006212DC" w:rsidRPr="00411093">
        <w:rPr>
          <w:sz w:val="27"/>
          <w:szCs w:val="27"/>
          <w:lang w:val="uk-UA"/>
        </w:rPr>
        <w:t>після завершення будівельних робіт</w:t>
      </w:r>
      <w:r w:rsidR="00E63BAE" w:rsidRPr="00411093">
        <w:rPr>
          <w:sz w:val="27"/>
          <w:szCs w:val="27"/>
          <w:lang w:val="uk-UA"/>
        </w:rPr>
        <w:t xml:space="preserve"> </w:t>
      </w:r>
      <w:r w:rsidR="00DC1504">
        <w:rPr>
          <w:sz w:val="27"/>
          <w:szCs w:val="27"/>
          <w:lang w:val="uk-UA"/>
        </w:rPr>
        <w:t>для реалізації проєкту</w:t>
      </w:r>
      <w:r w:rsidR="006212DC" w:rsidRPr="00411093">
        <w:rPr>
          <w:sz w:val="27"/>
          <w:szCs w:val="27"/>
          <w:lang w:val="uk-UA"/>
        </w:rPr>
        <w:t xml:space="preserve">, надати обласній раді </w:t>
      </w:r>
      <w:r w:rsidR="00DC1504">
        <w:rPr>
          <w:sz w:val="27"/>
          <w:szCs w:val="27"/>
          <w:lang w:val="uk-UA"/>
        </w:rPr>
        <w:t xml:space="preserve">передбачену чинним законодавством </w:t>
      </w:r>
      <w:r w:rsidR="006212DC" w:rsidRPr="00411093">
        <w:rPr>
          <w:sz w:val="27"/>
          <w:szCs w:val="27"/>
          <w:lang w:val="uk-UA"/>
        </w:rPr>
        <w:t>документацію в установленому порядку.</w:t>
      </w:r>
    </w:p>
    <w:p w:rsidR="00012077" w:rsidRDefault="00012077" w:rsidP="00012077">
      <w:pPr>
        <w:ind w:firstLine="709"/>
        <w:jc w:val="both"/>
        <w:rPr>
          <w:sz w:val="22"/>
          <w:szCs w:val="22"/>
          <w:lang w:val="uk-UA"/>
        </w:rPr>
      </w:pPr>
      <w:r>
        <w:rPr>
          <w:bCs/>
          <w:sz w:val="28"/>
          <w:lang w:val="uk-UA"/>
        </w:rPr>
        <w:t>3. Департаменту фінансів Черкаської обласної державної адміністрації передбачити в обласному бюджеті кошти на проведення будівельних робіт комунальному некомерційному підприємству «Черкаський обласний онкологічний диспансер Черкаської обласної ради».</w:t>
      </w:r>
    </w:p>
    <w:p w:rsidR="00007441" w:rsidRPr="00411093" w:rsidRDefault="00012077" w:rsidP="00411093">
      <w:pPr>
        <w:ind w:firstLine="709"/>
        <w:jc w:val="both"/>
        <w:rPr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6212DC" w:rsidRPr="00411093">
        <w:rPr>
          <w:sz w:val="27"/>
          <w:szCs w:val="27"/>
        </w:rPr>
        <w:t xml:space="preserve">. Контроль за виконанням рішення покласти на постійну комісію обласної ради з </w:t>
      </w:r>
      <w:r w:rsidR="006212DC" w:rsidRPr="00411093">
        <w:rPr>
          <w:bCs/>
          <w:sz w:val="27"/>
          <w:szCs w:val="27"/>
        </w:rPr>
        <w:t>питань комунальної власності, підприємництва та регуляторної політики</w:t>
      </w:r>
      <w:r w:rsidR="006212DC" w:rsidRPr="00411093">
        <w:rPr>
          <w:bCs/>
          <w:sz w:val="27"/>
          <w:szCs w:val="27"/>
          <w:lang w:val="uk-UA"/>
        </w:rPr>
        <w:t>.</w:t>
      </w:r>
    </w:p>
    <w:p w:rsidR="006212DC" w:rsidRPr="00411093" w:rsidRDefault="006212DC" w:rsidP="00411093">
      <w:pPr>
        <w:jc w:val="both"/>
        <w:rPr>
          <w:bCs/>
          <w:sz w:val="26"/>
          <w:szCs w:val="26"/>
          <w:lang w:val="uk-UA"/>
        </w:rPr>
      </w:pPr>
    </w:p>
    <w:p w:rsidR="006212DC" w:rsidRPr="00411093" w:rsidRDefault="006212DC" w:rsidP="00411093">
      <w:pPr>
        <w:jc w:val="both"/>
        <w:rPr>
          <w:sz w:val="27"/>
          <w:szCs w:val="27"/>
          <w:lang w:val="uk-UA"/>
        </w:rPr>
      </w:pPr>
      <w:r w:rsidRPr="00411093">
        <w:rPr>
          <w:sz w:val="27"/>
          <w:szCs w:val="27"/>
          <w:lang w:val="uk-UA"/>
        </w:rPr>
        <w:t xml:space="preserve">Голова </w:t>
      </w:r>
      <w:r w:rsidRPr="00411093">
        <w:rPr>
          <w:sz w:val="27"/>
          <w:szCs w:val="27"/>
          <w:lang w:val="uk-UA"/>
        </w:rPr>
        <w:tab/>
      </w:r>
      <w:r w:rsidRPr="00411093">
        <w:rPr>
          <w:sz w:val="27"/>
          <w:szCs w:val="27"/>
          <w:lang w:val="uk-UA"/>
        </w:rPr>
        <w:tab/>
      </w:r>
      <w:r w:rsidRPr="00411093">
        <w:rPr>
          <w:sz w:val="27"/>
          <w:szCs w:val="27"/>
          <w:lang w:val="uk-UA"/>
        </w:rPr>
        <w:tab/>
      </w:r>
      <w:r w:rsidRPr="00411093">
        <w:rPr>
          <w:sz w:val="27"/>
          <w:szCs w:val="27"/>
          <w:lang w:val="uk-UA"/>
        </w:rPr>
        <w:tab/>
      </w:r>
      <w:r w:rsidRPr="00411093">
        <w:rPr>
          <w:sz w:val="27"/>
          <w:szCs w:val="27"/>
          <w:lang w:val="uk-UA"/>
        </w:rPr>
        <w:tab/>
      </w:r>
      <w:r w:rsidRPr="00411093">
        <w:rPr>
          <w:sz w:val="27"/>
          <w:szCs w:val="27"/>
          <w:lang w:val="uk-UA"/>
        </w:rPr>
        <w:tab/>
      </w:r>
      <w:r w:rsidRPr="00411093">
        <w:rPr>
          <w:sz w:val="27"/>
          <w:szCs w:val="27"/>
          <w:lang w:val="uk-UA"/>
        </w:rPr>
        <w:tab/>
      </w:r>
      <w:r w:rsidRPr="00411093">
        <w:rPr>
          <w:sz w:val="27"/>
          <w:szCs w:val="27"/>
          <w:lang w:val="uk-UA"/>
        </w:rPr>
        <w:tab/>
      </w:r>
      <w:r w:rsidRPr="00411093">
        <w:rPr>
          <w:sz w:val="27"/>
          <w:szCs w:val="27"/>
          <w:lang w:val="uk-UA"/>
        </w:rPr>
        <w:tab/>
        <w:t>А. ПІДГОРНИЙ</w:t>
      </w:r>
    </w:p>
    <w:sectPr w:rsidR="006212DC" w:rsidRPr="00411093" w:rsidSect="00012077">
      <w:headerReference w:type="default" r:id="rId8"/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48" w:rsidRDefault="00CF0C48" w:rsidP="00411093">
      <w:r>
        <w:separator/>
      </w:r>
    </w:p>
  </w:endnote>
  <w:endnote w:type="continuationSeparator" w:id="0">
    <w:p w:rsidR="00CF0C48" w:rsidRDefault="00CF0C48" w:rsidP="004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48" w:rsidRDefault="00CF0C48" w:rsidP="00411093">
      <w:r>
        <w:separator/>
      </w:r>
    </w:p>
  </w:footnote>
  <w:footnote w:type="continuationSeparator" w:id="0">
    <w:p w:rsidR="00CF0C48" w:rsidRDefault="00CF0C48" w:rsidP="0041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995707"/>
      <w:docPartObj>
        <w:docPartGallery w:val="Page Numbers (Top of Page)"/>
        <w:docPartUnique/>
      </w:docPartObj>
    </w:sdtPr>
    <w:sdtEndPr/>
    <w:sdtContent>
      <w:p w:rsidR="00411093" w:rsidRDefault="004110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C5">
          <w:rPr>
            <w:noProof/>
          </w:rPr>
          <w:t>2</w:t>
        </w:r>
        <w:r>
          <w:fldChar w:fldCharType="end"/>
        </w:r>
      </w:p>
    </w:sdtContent>
  </w:sdt>
  <w:p w:rsidR="00411093" w:rsidRDefault="00411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12077"/>
    <w:rsid w:val="00063681"/>
    <w:rsid w:val="00093A0D"/>
    <w:rsid w:val="001D5BE9"/>
    <w:rsid w:val="00211C25"/>
    <w:rsid w:val="002E3B24"/>
    <w:rsid w:val="0030133B"/>
    <w:rsid w:val="00397915"/>
    <w:rsid w:val="00411093"/>
    <w:rsid w:val="00497490"/>
    <w:rsid w:val="00544061"/>
    <w:rsid w:val="005D5B8D"/>
    <w:rsid w:val="006212DC"/>
    <w:rsid w:val="006D056E"/>
    <w:rsid w:val="0075081E"/>
    <w:rsid w:val="00766EC8"/>
    <w:rsid w:val="007A1FBA"/>
    <w:rsid w:val="007F59DC"/>
    <w:rsid w:val="0093691C"/>
    <w:rsid w:val="00A640A8"/>
    <w:rsid w:val="00B122B2"/>
    <w:rsid w:val="00B23C23"/>
    <w:rsid w:val="00B56F3D"/>
    <w:rsid w:val="00B757C5"/>
    <w:rsid w:val="00CA5172"/>
    <w:rsid w:val="00CF0C48"/>
    <w:rsid w:val="00D401B8"/>
    <w:rsid w:val="00DC1504"/>
    <w:rsid w:val="00E63BAE"/>
    <w:rsid w:val="00FC2FB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06DA-D5DE-4F05-90BB-58B3B2B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0">
    <w:name w:val="rvts0"/>
    <w:basedOn w:val="a0"/>
    <w:rsid w:val="006212DC"/>
  </w:style>
  <w:style w:type="character" w:customStyle="1" w:styleId="rvts23">
    <w:name w:val="rvts23"/>
    <w:basedOn w:val="a0"/>
    <w:rsid w:val="006212DC"/>
  </w:style>
  <w:style w:type="character" w:customStyle="1" w:styleId="rvts46">
    <w:name w:val="rvts46"/>
    <w:basedOn w:val="a0"/>
    <w:rsid w:val="006212DC"/>
  </w:style>
  <w:style w:type="paragraph" w:styleId="a3">
    <w:name w:val="header"/>
    <w:basedOn w:val="a"/>
    <w:link w:val="a4"/>
    <w:uiPriority w:val="99"/>
    <w:unhideWhenUsed/>
    <w:rsid w:val="0041109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1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9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11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2022-06-30T13:08:00Z</dcterms:created>
  <dcterms:modified xsi:type="dcterms:W3CDTF">2022-06-30T13:08:00Z</dcterms:modified>
</cp:coreProperties>
</file>